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2F2F2"/>
  <w:body>
    <w:p w:rsidR="00000000" w:rsidDel="00000000" w:rsidP="00000000" w:rsidRDefault="00000000" w:rsidRPr="00000000" w14:paraId="00000001">
      <w:pPr>
        <w:pStyle w:val="Heading1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            "</w:t>
      </w:r>
      <w:r w:rsidDel="00000000" w:rsidR="00000000" w:rsidRPr="00000000">
        <w:rPr>
          <w:rtl w:val="1"/>
        </w:rPr>
        <w:t xml:space="preserve">מטליום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מנצחת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בבנייה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-619124</wp:posOffset>
            </wp:positionH>
            <wp:positionV relativeFrom="paragraph">
              <wp:posOffset>284480</wp:posOffset>
            </wp:positionV>
            <wp:extent cx="2128520" cy="2838450"/>
            <wp:effectExtent b="0" l="0" r="0" t="0"/>
            <wp:wrapSquare wrapText="bothSides" distB="0" distT="0" distL="114300" distR="114300"/>
            <wp:docPr descr="C:\Users\zion9\Downloads\WhatsApp Image 2025-03-13 at 12.22.47.jpeg" id="1025470634" name="image7.jpg"/>
            <a:graphic>
              <a:graphicData uri="http://schemas.openxmlformats.org/drawingml/2006/picture">
                <pic:pic>
                  <pic:nvPicPr>
                    <pic:cNvPr descr="C:\Users\zion9\Downloads\WhatsApp Image 2025-03-13 at 12.22.47.jpeg"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838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פייברצימנט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fiber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cement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לחיפוי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וחוץ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מטליום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מייבאת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ומיישמת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פייברצימנט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דקורטיביים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בחיפויי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חוץ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ופנים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בניינים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עשוי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ממלט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פורטלנד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סיבים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וקוורץ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לעיצוב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וחיזוק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סיבי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הבטון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הקלאסיים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בגווני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אפור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במגוון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צבעים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שמירה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המראה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הטבעי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הבטון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מגיעים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בגוד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לאחיד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2440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1220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ובעוביים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6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חזקים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ספיגות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נמוכה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כושר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טרמי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גבוה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מבטיחים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שימוש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בעובי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9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שוקל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13.18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יחסית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למוצרים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אבן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קרמיקה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ביישום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לשימוש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בבנייה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ופרטית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קונבנציונלית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וקלה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לחיפוי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בניינים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חדשים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בשיקום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3015621</wp:posOffset>
            </wp:positionH>
            <wp:positionV relativeFrom="paragraph">
              <wp:posOffset>48295</wp:posOffset>
            </wp:positionV>
            <wp:extent cx="2867025" cy="2676525"/>
            <wp:effectExtent b="0" l="0" r="0" t="0"/>
            <wp:wrapSquare wrapText="bothSides" distB="0" distT="0" distL="114300" distR="114300"/>
            <wp:docPr descr="C:\Users\zion9\Downloads\WhatsApp Image 2025-03-13 at 12.22.48.jpeg" id="1025470633" name="image2.jpg"/>
            <a:graphic>
              <a:graphicData uri="http://schemas.openxmlformats.org/drawingml/2006/picture">
                <pic:pic>
                  <pic:nvPicPr>
                    <pic:cNvPr descr="C:\Users\zion9\Downloads\WhatsApp Image 2025-03-13 at 12.22.48.jpe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676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-495299</wp:posOffset>
            </wp:positionH>
            <wp:positionV relativeFrom="paragraph">
              <wp:posOffset>0</wp:posOffset>
            </wp:positionV>
            <wp:extent cx="3009900" cy="2748926"/>
            <wp:effectExtent b="0" l="0" r="0" t="0"/>
            <wp:wrapSquare wrapText="bothSides" distB="0" distT="0" distL="114300" distR="114300"/>
            <wp:docPr descr="3 inspirational use of fibre cement boards" id="1025470638" name="image3.jpg"/>
            <a:graphic>
              <a:graphicData uri="http://schemas.openxmlformats.org/drawingml/2006/picture">
                <pic:pic>
                  <pic:nvPicPr>
                    <pic:cNvPr descr="3 inspirational use of fibre cement boards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748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חיפויי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pressure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laminates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HPL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וחוץ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-619124</wp:posOffset>
            </wp:positionH>
            <wp:positionV relativeFrom="paragraph">
              <wp:posOffset>0</wp:posOffset>
            </wp:positionV>
            <wp:extent cx="1924050" cy="2565400"/>
            <wp:effectExtent b="0" l="0" r="0" t="0"/>
            <wp:wrapSquare wrapText="bothSides" distB="0" distT="0" distL="114300" distR="114300"/>
            <wp:docPr descr="C:\Users\zion9\Downloads\WhatsApp Image 2025-03-13 at 12.22.45.jpeg" id="1025470632" name="image1.jpg"/>
            <a:graphic>
              <a:graphicData uri="http://schemas.openxmlformats.org/drawingml/2006/picture">
                <pic:pic>
                  <pic:nvPicPr>
                    <pic:cNvPr descr="C:\Users\zion9\Downloads\WhatsApp Image 2025-03-13 at 12.22.45.jpeg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56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מטליום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משווקת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ומבצעת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חיפויי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קירות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וחוץ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HPL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האחרונות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תחום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תופס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תאוצה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וניתן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לראות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ויותר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אדריכלים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בחיפויי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HPL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חזקים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עמידים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בשחיקה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שמש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קרינת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השמש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שומרים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הצבע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וחיוניותם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בלוחות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בעובי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במשקל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8.7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הידע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המצטבר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בחברת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מטליום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מבטיח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לאדריכלים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וללקוחות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גבוה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במיוחד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הקפדה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דיוק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ועבודה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מפרטי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ייצרן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ומפרטים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אדריכליים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עבודה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החומר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בחירה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והתקנת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קונסטרוקציה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משנית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מתאימה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מאפשרת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חיפוי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פונקציונלי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ואסטטי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מעטפת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הבניין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HPL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דלת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הנבנית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צירים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''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נסתרים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''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המשקופים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הקירות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הדלת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ארונות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השירות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ותקרות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יחופו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מתואם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במישור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ליצירת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הרמוניה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מושלמת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חומרים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צבעים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וטקסטורות</w:t>
      </w:r>
      <w:r w:rsidDel="00000000" w:rsidR="00000000" w:rsidRPr="00000000">
        <w:rPr>
          <w:rFonts w:ascii=".AppleSystemUIFont" w:cs=".AppleSystemUIFont" w:eastAsia=".AppleSystemUIFont" w:hAnsi=".AppleSystemUIFon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-885824</wp:posOffset>
            </wp:positionH>
            <wp:positionV relativeFrom="paragraph">
              <wp:posOffset>790575</wp:posOffset>
            </wp:positionV>
            <wp:extent cx="3568700" cy="2676525"/>
            <wp:effectExtent b="0" l="0" r="0" t="0"/>
            <wp:wrapSquare wrapText="bothSides" distB="0" distT="0" distL="114300" distR="114300"/>
            <wp:docPr descr="C:\Users\zion9\Downloads\WhatsApp Image 2025-03-13 at 12.22.44.jpeg" id="1025470636" name="image4.jpg"/>
            <a:graphic>
              <a:graphicData uri="http://schemas.openxmlformats.org/drawingml/2006/picture">
                <pic:pic>
                  <pic:nvPicPr>
                    <pic:cNvPr descr="C:\Users\zion9\Downloads\WhatsApp Image 2025-03-13 at 12.22.44.jpeg"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2676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bidi w:val="1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3219450</wp:posOffset>
            </wp:positionH>
            <wp:positionV relativeFrom="paragraph">
              <wp:posOffset>300397</wp:posOffset>
            </wp:positionV>
            <wp:extent cx="2609850" cy="2305368"/>
            <wp:effectExtent b="0" l="0" r="0" t="0"/>
            <wp:wrapSquare wrapText="bothSides" distB="0" distT="0" distL="114300" distR="114300"/>
            <wp:docPr descr="C:\Users\zion9\Downloads\WhatsApp Image 2025-03-13 at 12.22.36.jpeg" id="1025470637" name="image6.jpg"/>
            <a:graphic>
              <a:graphicData uri="http://schemas.openxmlformats.org/drawingml/2006/picture">
                <pic:pic>
                  <pic:nvPicPr>
                    <pic:cNvPr descr="C:\Users\zion9\Downloads\WhatsApp Image 2025-03-13 at 12.22.36.jpeg"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05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bidi w:val="1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.AppleSystemUIFon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משרד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א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.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ד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.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גורדון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49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הרצליה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מפעל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-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ציון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עבודות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אלומיניום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רח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'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הבנאי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28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חולון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232400" cy="952500"/>
          <wp:effectExtent b="0" l="0" r="0" t="0"/>
          <wp:docPr descr="C:\Users\דמרי\Desktop\shel1.jpg" id="1025470635" name="image5.jpg"/>
          <a:graphic>
            <a:graphicData uri="http://schemas.openxmlformats.org/drawingml/2006/picture">
              <pic:pic>
                <pic:nvPicPr>
                  <pic:cNvPr descr="C:\Users\דמרי\Desktop\shel1.jpg" id="0" name="image5.jpg"/>
                  <pic:cNvPicPr preferRelativeResize="0"/>
                </pic:nvPicPr>
                <pic:blipFill>
                  <a:blip r:embed="rId1"/>
                  <a:srcRect b="17646" l="0" r="0" t="0"/>
                  <a:stretch>
                    <a:fillRect/>
                  </a:stretch>
                </pic:blipFill>
                <pic:spPr>
                  <a:xfrm>
                    <a:off x="0" y="0"/>
                    <a:ext cx="52324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bidi w:val="1"/>
      <w:rPr/>
    </w:pPr>
    <w:r w:rsidDel="00000000" w:rsidR="00000000" w:rsidRPr="00000000">
      <w:rPr>
        <w:b w:val="1"/>
        <w:sz w:val="20"/>
        <w:szCs w:val="20"/>
        <w:rtl w:val="0"/>
      </w:rPr>
      <w:t xml:space="preserve">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sz w:val="32"/>
      <w:szCs w:val="32"/>
    </w:rPr>
  </w:style>
  <w:style w:type="paragraph" w:styleId="a" w:default="1">
    <w:name w:val="Normal"/>
    <w:qFormat w:val="1"/>
    <w:rsid w:val="00891B4D"/>
    <w:pPr>
      <w:bidi w:val="1"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 w:val="1"/>
    <w:rsid w:val="00B60C4E"/>
    <w:pPr>
      <w:keepNext w:val="1"/>
      <w:spacing w:after="60" w:before="240"/>
      <w:outlineLvl w:val="0"/>
    </w:pPr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FD6CFE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C17D6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טקסט בלונים תו"/>
    <w:link w:val="a4"/>
    <w:uiPriority w:val="99"/>
    <w:semiHidden w:val="1"/>
    <w:rsid w:val="00C17D61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781FB9"/>
    <w:rPr>
      <w:color w:val="0000ff"/>
      <w:u w:val="single"/>
    </w:rPr>
  </w:style>
  <w:style w:type="character" w:styleId="10" w:customStyle="1">
    <w:name w:val="כותרת 1 תו"/>
    <w:link w:val="1"/>
    <w:uiPriority w:val="9"/>
    <w:rsid w:val="00B60C4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a6">
    <w:name w:val="header"/>
    <w:basedOn w:val="a"/>
    <w:link w:val="a7"/>
    <w:uiPriority w:val="99"/>
    <w:unhideWhenUsed w:val="1"/>
    <w:rsid w:val="00A77F55"/>
    <w:pPr>
      <w:tabs>
        <w:tab w:val="center" w:pos="4153"/>
        <w:tab w:val="right" w:pos="8306"/>
      </w:tabs>
    </w:pPr>
  </w:style>
  <w:style w:type="character" w:styleId="a7" w:customStyle="1">
    <w:name w:val="כותרת עליונה תו"/>
    <w:link w:val="a6"/>
    <w:uiPriority w:val="99"/>
    <w:rsid w:val="00A77F55"/>
    <w:rPr>
      <w:sz w:val="22"/>
      <w:szCs w:val="22"/>
    </w:rPr>
  </w:style>
  <w:style w:type="paragraph" w:styleId="a8">
    <w:name w:val="footer"/>
    <w:basedOn w:val="a"/>
    <w:link w:val="a9"/>
    <w:uiPriority w:val="99"/>
    <w:unhideWhenUsed w:val="1"/>
    <w:rsid w:val="00A77F55"/>
    <w:pPr>
      <w:tabs>
        <w:tab w:val="center" w:pos="4153"/>
        <w:tab w:val="right" w:pos="8306"/>
      </w:tabs>
    </w:pPr>
  </w:style>
  <w:style w:type="character" w:styleId="a9" w:customStyle="1">
    <w:name w:val="כותרת תחתונה תו"/>
    <w:link w:val="a8"/>
    <w:uiPriority w:val="99"/>
    <w:rsid w:val="00A77F55"/>
    <w:rPr>
      <w:sz w:val="22"/>
      <w:szCs w:val="22"/>
    </w:rPr>
  </w:style>
  <w:style w:type="paragraph" w:styleId="aa">
    <w:name w:val="No Spacing"/>
    <w:uiPriority w:val="1"/>
    <w:qFormat w:val="1"/>
    <w:rsid w:val="00CA1DBB"/>
    <w:pPr>
      <w:bidi w:val="1"/>
    </w:pPr>
    <w:rPr>
      <w:sz w:val="22"/>
      <w:szCs w:val="22"/>
    </w:rPr>
  </w:style>
  <w:style w:type="character" w:styleId="ab">
    <w:name w:val="Strong"/>
    <w:uiPriority w:val="22"/>
    <w:qFormat w:val="1"/>
    <w:rsid w:val="002A3A05"/>
    <w:rPr>
      <w:b w:val="1"/>
      <w:bCs w:val="1"/>
    </w:rPr>
  </w:style>
  <w:style w:type="paragraph" w:styleId="ac">
    <w:name w:val="Title"/>
    <w:basedOn w:val="a"/>
    <w:next w:val="a"/>
    <w:link w:val="ad"/>
    <w:uiPriority w:val="10"/>
    <w:qFormat w:val="1"/>
    <w:rsid w:val="002B2DA1"/>
    <w:pPr>
      <w:spacing w:after="60" w:before="240"/>
      <w:jc w:val="center"/>
      <w:outlineLvl w:val="0"/>
    </w:pPr>
    <w:rPr>
      <w:rFonts w:ascii="Calibri Light" w:cs="Times New Roman" w:eastAsia="Times New Roman" w:hAnsi="Calibri Light"/>
      <w:b w:val="1"/>
      <w:bCs w:val="1"/>
      <w:kern w:val="28"/>
      <w:sz w:val="32"/>
      <w:szCs w:val="32"/>
    </w:rPr>
  </w:style>
  <w:style w:type="character" w:styleId="ad" w:customStyle="1">
    <w:name w:val="כותרת טקסט תו"/>
    <w:link w:val="ac"/>
    <w:uiPriority w:val="10"/>
    <w:rsid w:val="002B2DA1"/>
    <w:rPr>
      <w:rFonts w:ascii="Calibri Light" w:cs="Times New Roman" w:eastAsia="Times New Roman" w:hAnsi="Calibri Light"/>
      <w:b w:val="1"/>
      <w:bCs w:val="1"/>
      <w:kern w:val="28"/>
      <w:sz w:val="32"/>
      <w:szCs w:val="32"/>
    </w:rPr>
  </w:style>
  <w:style w:type="paragraph" w:styleId="p2" w:customStyle="1">
    <w:name w:val="p2"/>
    <w:basedOn w:val="a"/>
    <w:rsid w:val="005912CA"/>
    <w:pPr>
      <w:bidi w:val="0"/>
      <w:spacing w:after="0" w:line="240" w:lineRule="auto"/>
    </w:pPr>
    <w:rPr>
      <w:rFonts w:ascii=".AppleSystemUIFont" w:cs="Times New Roman" w:hAnsi=".AppleSystemUIFont" w:eastAsiaTheme="minorEastAsia"/>
      <w:sz w:val="26"/>
      <w:szCs w:val="26"/>
      <w:lang w:bidi="ar-SA"/>
    </w:rPr>
  </w:style>
  <w:style w:type="paragraph" w:styleId="p3" w:customStyle="1">
    <w:name w:val="p3"/>
    <w:basedOn w:val="a"/>
    <w:rsid w:val="005912CA"/>
    <w:pPr>
      <w:bidi w:val="0"/>
      <w:spacing w:after="0" w:line="240" w:lineRule="auto"/>
    </w:pPr>
    <w:rPr>
      <w:rFonts w:ascii=".AppleSystemUIFont" w:cs="Times New Roman" w:hAnsi=".AppleSystemUIFont" w:eastAsiaTheme="minorEastAsia"/>
      <w:sz w:val="26"/>
      <w:szCs w:val="26"/>
      <w:lang w:bidi="ar-SA"/>
    </w:rPr>
  </w:style>
  <w:style w:type="character" w:styleId="s2" w:customStyle="1">
    <w:name w:val="s2"/>
    <w:basedOn w:val="a0"/>
    <w:rsid w:val="005912C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s3" w:customStyle="1">
    <w:name w:val="s3"/>
    <w:basedOn w:val="a0"/>
    <w:rsid w:val="005912CA"/>
    <w:rPr>
      <w:rFonts w:ascii="UICTFontTextStyleBody" w:hAnsi="UICTFontTextStyleBody" w:hint="default"/>
      <w:b w:val="0"/>
      <w:bCs w:val="0"/>
      <w:i w:val="0"/>
      <w:iCs w:val="0"/>
      <w:sz w:val="26"/>
      <w:szCs w:val="26"/>
      <w:u w:val="single"/>
    </w:rPr>
  </w:style>
  <w:style w:type="character" w:styleId="s4" w:customStyle="1">
    <w:name w:val="s4"/>
    <w:basedOn w:val="a0"/>
    <w:rsid w:val="005912CA"/>
    <w:rPr>
      <w:rFonts w:ascii="UICTFontTextStyleEmphasizedBody" w:hAnsi="UICTFontTextStyleEmphasizedBody" w:hint="default"/>
      <w:b w:val="1"/>
      <w:bCs w:val="1"/>
      <w:i w:val="0"/>
      <w:iCs w:val="0"/>
      <w:sz w:val="26"/>
      <w:szCs w:val="26"/>
    </w:rPr>
  </w:style>
  <w:style w:type="character" w:styleId="s5" w:customStyle="1">
    <w:name w:val="s5"/>
    <w:basedOn w:val="a0"/>
    <w:rsid w:val="005912CA"/>
    <w:rPr>
      <w:rFonts w:ascii="UICTFontTextStyleEmphasizedBody" w:hAnsi="UICTFontTextStyleEmphasizedBody" w:hint="default"/>
      <w:b w:val="1"/>
      <w:bCs w:val="1"/>
      <w:i w:val="0"/>
      <w:iCs w:val="0"/>
      <w:sz w:val="26"/>
      <w:szCs w:val="26"/>
      <w:u w:val="single"/>
    </w:rPr>
  </w:style>
  <w:style w:type="character" w:styleId="s6" w:customStyle="1">
    <w:name w:val="s6"/>
    <w:basedOn w:val="a0"/>
    <w:rsid w:val="005912CA"/>
    <w:rPr>
      <w:b w:val="1"/>
      <w:bCs w:val="1"/>
      <w:i w:val="1"/>
      <w:iCs w:val="1"/>
      <w:sz w:val="26"/>
      <w:szCs w:val="26"/>
    </w:rPr>
  </w:style>
  <w:style w:type="character" w:styleId="s7" w:customStyle="1">
    <w:name w:val="s7"/>
    <w:basedOn w:val="a0"/>
    <w:rsid w:val="005912CA"/>
    <w:rPr>
      <w:rFonts w:ascii="UICTFontTextStyleItalicBody" w:hAnsi="UICTFontTextStyleItalicBody" w:hint="default"/>
      <w:b w:val="0"/>
      <w:bCs w:val="0"/>
      <w:i w:val="1"/>
      <w:iCs w:val="1"/>
      <w:sz w:val="26"/>
      <w:szCs w:val="26"/>
    </w:rPr>
  </w:style>
  <w:style w:type="paragraph" w:styleId="li3" w:customStyle="1">
    <w:name w:val="li3"/>
    <w:basedOn w:val="a"/>
    <w:rsid w:val="005912CA"/>
    <w:pPr>
      <w:bidi w:val="0"/>
      <w:spacing w:after="0" w:line="240" w:lineRule="auto"/>
    </w:pPr>
    <w:rPr>
      <w:rFonts w:ascii=".AppleSystemUIFont" w:cs="Times New Roman" w:hAnsi=".AppleSystemUIFont" w:eastAsiaTheme="minorEastAsia"/>
      <w:sz w:val="26"/>
      <w:szCs w:val="26"/>
      <w:lang w:bidi="ar-SA"/>
    </w:rPr>
  </w:style>
  <w:style w:type="character" w:styleId="apple-converted-space" w:customStyle="1">
    <w:name w:val="apple-converted-space"/>
    <w:basedOn w:val="a0"/>
    <w:rsid w:val="005912CA"/>
  </w:style>
  <w:style w:type="paragraph" w:styleId="NormalWeb">
    <w:name w:val="Normal (Web)"/>
    <w:basedOn w:val="a"/>
    <w:uiPriority w:val="99"/>
    <w:semiHidden w:val="1"/>
    <w:unhideWhenUsed w:val="1"/>
    <w:rsid w:val="00C119F6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1.jpg"/><Relationship Id="rId13" Type="http://schemas.openxmlformats.org/officeDocument/2006/relationships/header" Target="header1.xml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jpg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Jtr/IDpQtMnAmAAD/vDCrgzpA==">CgMxLjAyCGguZ2pkZ3hzOAByITFmYUdwUTBvbmxnb1pieEdRS2NTNm43cHdvZVo0c2Z6SA==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2025-03-13T10:52:00Z</dcterms:created>
  <dc:creator>דמרי</dc:creator>
</cp:coreProperties>
</file>